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1363" w:rsidRPr="001908A7" w:rsidRDefault="00A51363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_x0000_s1026" type="#_x0000_t120" style="position:absolute;margin-left:449.2pt;margin-top:-2.25pt;width:185.7pt;height:192.75pt;z-index:251658240" fillcolor="#0070c0" strokecolor="white"/>
        </w:pict>
      </w:r>
      <w:r>
        <w:rPr>
          <w:noProof/>
          <w:lang w:val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1" o:spid="_x0000_s1027" type="#_x0000_t202" style="position:absolute;margin-left:128.05pt;margin-top:20.45pt;width:375.85pt;height:73.95pt;z-index:251655168;visibility:visible" filled="f" stroked="f" strokeweight=".5pt">
            <v:textbox style="mso-next-textbox:#Поле 21">
              <w:txbxContent>
                <w:p w:rsidR="00A51363" w:rsidRPr="008941E8" w:rsidRDefault="00A51363" w:rsidP="009A346E">
                  <w:pPr>
                    <w:spacing w:after="0" w:line="240" w:lineRule="auto"/>
                    <w:rPr>
                      <w:rFonts w:ascii="Arial Black" w:hAnsi="Arial Black" w:cs="e-Ukraine Cyr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Державна податкова служба України</w:t>
                  </w:r>
                </w:p>
                <w:p w:rsidR="00A51363" w:rsidRPr="00534D03" w:rsidRDefault="00A5136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6"/>
                      <w:szCs w:val="6"/>
                    </w:rPr>
                  </w:pPr>
                </w:p>
                <w:p w:rsidR="00A51363" w:rsidRPr="008941E8" w:rsidRDefault="00A5136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>Головне управління ДПС у</w:t>
                  </w:r>
                </w:p>
                <w:p w:rsidR="00A51363" w:rsidRPr="008941E8" w:rsidRDefault="00A51363" w:rsidP="006C0696">
                  <w:pPr>
                    <w:spacing w:after="0" w:line="240" w:lineRule="auto"/>
                    <w:rPr>
                      <w:rFonts w:ascii="Arial Black" w:hAnsi="Arial Black" w:cs="e-Ukraine"/>
                      <w:sz w:val="30"/>
                      <w:szCs w:val="30"/>
                    </w:rPr>
                  </w:pPr>
                  <w:r>
                    <w:rPr>
                      <w:rFonts w:ascii="Arial Black" w:hAnsi="Arial Black" w:cs="e-Ukraine Cyr"/>
                      <w:sz w:val="30"/>
                      <w:szCs w:val="30"/>
                    </w:rPr>
                    <w:t>Хмельницькій</w:t>
                  </w:r>
                  <w:r w:rsidRPr="008941E8">
                    <w:rPr>
                      <w:rFonts w:ascii="Arial Black" w:hAnsi="Arial Black" w:cs="e-Ukraine Cyr"/>
                      <w:sz w:val="30"/>
                      <w:szCs w:val="30"/>
                    </w:rPr>
                    <w:t xml:space="preserve"> області</w:t>
                  </w:r>
                </w:p>
              </w:txbxContent>
            </v:textbox>
          </v:shape>
        </w:pict>
      </w:r>
    </w:p>
    <w:p w:rsidR="00A51363" w:rsidRPr="001908A7" w:rsidRDefault="00A51363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_x0000_s1028" type="#_x0000_t120" style="position:absolute;margin-left:397.5pt;margin-top:39.8pt;width:106.4pt;height:99.85pt;z-index:251660288" fillcolor="#00b050" strokecolor="white"/>
        </w:pict>
      </w:r>
      <w:r w:rsidRPr="009831B0">
        <w:rPr>
          <w:rFonts w:ascii="e-Ukraine" w:hAnsi="e-Ukraine" w:cs="e-Ukraine"/>
          <w:b/>
          <w:noProof/>
          <w:sz w:val="48"/>
          <w:szCs w:val="48"/>
          <w:lang w:val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240.75pt;height:57.75pt;visibility:visible">
            <v:imagedata r:id="rId5" o:title="" chromakey="#010101"/>
          </v:shape>
        </w:pict>
      </w:r>
    </w:p>
    <w:p w:rsidR="00A51363" w:rsidRPr="001908A7" w:rsidRDefault="00A51363">
      <w:pPr>
        <w:rPr>
          <w:rFonts w:ascii="e-Ukraine" w:hAnsi="e-Ukraine" w:cs="e-Ukraine"/>
        </w:rPr>
      </w:pPr>
      <w:r>
        <w:rPr>
          <w:noProof/>
          <w:lang w:val="en-US"/>
        </w:rPr>
        <w:pict>
          <v:shape id="Поле 8" o:spid="_x0000_s1029" type="#_x0000_t202" style="position:absolute;margin-left:-4.8pt;margin-top:21pt;width:366pt;height:55pt;z-index:251657216;visibility:visible;v-text-anchor:middle" filled="f" stroked="f" strokeweight=".5pt">
            <v:textbox style="mso-next-textbox:#Поле 8">
              <w:txbxContent>
                <w:p w:rsidR="00A51363" w:rsidRPr="00EA54F1" w:rsidRDefault="00A51363" w:rsidP="00EA54F1">
                  <w:pPr>
                    <w:spacing w:before="100" w:beforeAutospacing="1" w:after="100" w:afterAutospacing="1" w:line="240" w:lineRule="auto"/>
                    <w:outlineLvl w:val="0"/>
                    <w:rPr>
                      <w:rFonts w:ascii="Arial Black" w:hAnsi="Arial Black"/>
                      <w:sz w:val="28"/>
                      <w:szCs w:val="28"/>
                    </w:rPr>
                  </w:pPr>
                  <w:r w:rsidRPr="00EA54F1">
                    <w:rPr>
                      <w:rFonts w:ascii="Arial Black" w:hAnsi="Arial Black"/>
                      <w:sz w:val="28"/>
                      <w:szCs w:val="28"/>
                    </w:rPr>
                    <w:t xml:space="preserve">Доступність послуг – один із ключових напрямів економічної безбар’єрності </w:t>
                  </w:r>
                </w:p>
                <w:p w:rsidR="00A51363" w:rsidRDefault="00A51363" w:rsidP="00EA54F1">
                  <w:pPr>
                    <w:spacing w:after="0" w:line="240" w:lineRule="auto"/>
                    <w:outlineLvl w:val="0"/>
                  </w:pPr>
                  <w:r>
                    <w:t>можливо отримати в декілька кроків</w:t>
                  </w:r>
                </w:p>
                <w:p w:rsidR="00A51363" w:rsidRPr="00AF5BEE" w:rsidRDefault="00A51363" w:rsidP="00D51CEF">
                  <w:pPr>
                    <w:pStyle w:val="Heading1"/>
                    <w:rPr>
                      <w:rFonts w:ascii="Arial Black" w:hAnsi="Arial Black"/>
                      <w:sz w:val="28"/>
                      <w:szCs w:val="28"/>
                    </w:rPr>
                  </w:pPr>
                </w:p>
                <w:p w:rsidR="00A51363" w:rsidRPr="002078FE" w:rsidRDefault="00A51363" w:rsidP="00D51CEF">
                  <w:pPr>
                    <w:pStyle w:val="Heading1"/>
                    <w:rPr>
                      <w:rFonts w:ascii="Arial Black" w:hAnsi="Arial Black"/>
                      <w:sz w:val="26"/>
                      <w:szCs w:val="26"/>
                    </w:rPr>
                  </w:pPr>
                </w:p>
                <w:p w:rsidR="00A51363" w:rsidRPr="002078FE" w:rsidRDefault="00A51363" w:rsidP="00D51CEF">
                  <w:pPr>
                    <w:pStyle w:val="Heading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  <w:p w:rsidR="00A51363" w:rsidRPr="00AF3176" w:rsidRDefault="00A51363" w:rsidP="00D51CEF">
                  <w:pPr>
                    <w:pStyle w:val="Heading1"/>
                    <w:rPr>
                      <w:rFonts w:ascii="Arial Black" w:hAnsi="Arial Black"/>
                      <w:sz w:val="32"/>
                      <w:szCs w:val="32"/>
                    </w:rPr>
                  </w:pPr>
                </w:p>
              </w:txbxContent>
            </v:textbox>
          </v:shape>
        </w:pict>
      </w:r>
      <w:r w:rsidRPr="001908A7">
        <w:rPr>
          <w:rFonts w:ascii="e-Ukraine" w:hAnsi="e-Ukraine" w:cs="e-Ukraine"/>
        </w:rPr>
        <w:t xml:space="preserve">                                                                                                             </w:t>
      </w:r>
    </w:p>
    <w:p w:rsidR="00A51363" w:rsidRPr="001908A7" w:rsidRDefault="00A51363">
      <w:pPr>
        <w:rPr>
          <w:rFonts w:ascii="e-Ukraine" w:hAnsi="e-Ukraine" w:cs="e-Ukraine"/>
        </w:rPr>
      </w:pPr>
      <w:r w:rsidRPr="001908A7">
        <w:rPr>
          <w:rFonts w:ascii="e-Ukraine" w:hAnsi="e-Ukraine" w:cs="e-Ukraine"/>
        </w:rPr>
        <w:t xml:space="preserve">                                                       </w:t>
      </w:r>
    </w:p>
    <w:p w:rsidR="00A51363" w:rsidRDefault="00A51363" w:rsidP="009B046D">
      <w:pPr>
        <w:pStyle w:val="NormalWeb"/>
        <w:spacing w:before="0" w:beforeAutospacing="0" w:after="0" w:afterAutospacing="0"/>
        <w:ind w:firstLine="567"/>
        <w:jc w:val="both"/>
        <w:rPr>
          <w:rFonts w:ascii="e-Ukraine Cyr" w:hAnsi="e-Ukraine Cyr"/>
          <w:noProof/>
          <w:color w:val="000000"/>
          <w:sz w:val="28"/>
          <w:szCs w:val="28"/>
        </w:rPr>
      </w:pPr>
    </w:p>
    <w:p w:rsidR="00A51363" w:rsidRDefault="00A51363" w:rsidP="007563A3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4"/>
          <w:szCs w:val="24"/>
        </w:rPr>
      </w:pPr>
    </w:p>
    <w:p w:rsidR="00A51363" w:rsidRDefault="00A51363" w:rsidP="008A5695">
      <w:pPr>
        <w:spacing w:after="0" w:line="240" w:lineRule="auto"/>
        <w:ind w:firstLine="709"/>
        <w:jc w:val="both"/>
        <w:rPr>
          <w:rFonts w:ascii="Arial" w:hAnsi="Arial" w:cs="Arial"/>
          <w:noProof/>
          <w:color w:val="000000"/>
          <w:sz w:val="28"/>
          <w:szCs w:val="28"/>
        </w:rPr>
      </w:pPr>
      <w:r>
        <w:rPr>
          <w:noProof/>
          <w:lang w:val="en-US"/>
        </w:rPr>
        <w:pict>
          <v:shape id="Поле 9" o:spid="_x0000_s1030" type="#_x0000_t202" style="position:absolute;left:0;text-align:left;margin-left:-4.8pt;margin-top:2.35pt;width:190pt;height:26.35pt;z-index:251656192;visibility:visible" filled="f" stroked="f" strokeweight=".5pt">
            <v:textbox style="mso-next-textbox:#Поле 9">
              <w:txbxContent>
                <w:p w:rsidR="00A51363" w:rsidRPr="00B67529" w:rsidRDefault="00A51363" w:rsidP="00BE5853">
                  <w:pP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</w:pP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>березень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202</w:t>
                  </w:r>
                  <w:r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  <w:lang w:val="en-US"/>
                    </w:rPr>
                    <w:t>6</w:t>
                  </w:r>
                  <w:r w:rsidRPr="00B67529">
                    <w:rPr>
                      <w:rFonts w:ascii="Arial" w:hAnsi="Arial" w:cs="Arial"/>
                      <w:b/>
                      <w:i/>
                      <w:color w:val="000000"/>
                      <w:sz w:val="26"/>
                      <w:szCs w:val="26"/>
                    </w:rPr>
                    <w:t xml:space="preserve"> року</w:t>
                  </w:r>
                </w:p>
                <w:p w:rsidR="00A51363" w:rsidRDefault="00A51363" w:rsidP="006C0696">
                  <w:pPr>
                    <w:rPr>
                      <w:i/>
                      <w:iCs/>
                      <w:lang w:val="ru-RU"/>
                    </w:rPr>
                  </w:pPr>
                </w:p>
                <w:p w:rsidR="00A51363" w:rsidRPr="00026C80" w:rsidRDefault="00A51363" w:rsidP="006C0696">
                  <w:pPr>
                    <w:rPr>
                      <w:i/>
                      <w:iCs/>
                    </w:rPr>
                  </w:pPr>
                  <w:r>
                    <w:rPr>
                      <w:i/>
                      <w:iCs/>
                      <w:lang w:val="ru-RU"/>
                    </w:rPr>
                    <w:t>вересня</w:t>
                  </w:r>
                  <w:r>
                    <w:rPr>
                      <w:i/>
                      <w:iCs/>
                    </w:rPr>
                    <w:t xml:space="preserve"> </w:t>
                  </w:r>
                  <w:r w:rsidRPr="00026C80">
                    <w:rPr>
                      <w:i/>
                      <w:iCs/>
                    </w:rPr>
                    <w:t>201</w:t>
                  </w:r>
                  <w:r>
                    <w:rPr>
                      <w:i/>
                      <w:iCs/>
                    </w:rPr>
                    <w:t>8</w:t>
                  </w:r>
                  <w:r>
                    <w:rPr>
                      <w:i/>
                      <w:iCs/>
                      <w:lang w:val="en-US"/>
                    </w:rPr>
                    <w:t xml:space="preserve"> </w:t>
                  </w:r>
                  <w:r>
                    <w:rPr>
                      <w:i/>
                      <w:iCs/>
                    </w:rPr>
                    <w:t>року</w:t>
                  </w:r>
                  <w:r w:rsidRPr="00026C80">
                    <w:rPr>
                      <w:i/>
                      <w:iCs/>
                    </w:rPr>
                    <w:t xml:space="preserve"> року</w:t>
                  </w:r>
                </w:p>
              </w:txbxContent>
            </v:textbox>
          </v:shape>
        </w:pict>
      </w:r>
    </w:p>
    <w:p w:rsidR="00A51363" w:rsidRDefault="00A51363" w:rsidP="00A458D3">
      <w:pPr>
        <w:pStyle w:val="NormalWeb"/>
        <w:spacing w:before="0" w:beforeAutospacing="0" w:after="120" w:afterAutospacing="0"/>
        <w:ind w:firstLine="680"/>
        <w:jc w:val="both"/>
        <w:rPr>
          <w:rFonts w:ascii="Arial" w:hAnsi="Arial" w:cs="Arial"/>
          <w:noProof/>
          <w:color w:val="000000"/>
          <w:sz w:val="26"/>
          <w:szCs w:val="26"/>
        </w:rPr>
      </w:pP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noProof/>
          <w:color w:val="000000"/>
          <w:sz w:val="24"/>
          <w:szCs w:val="24"/>
        </w:rPr>
        <w:t>Головн</w:t>
      </w:r>
      <w:r>
        <w:rPr>
          <w:rFonts w:ascii="Arial" w:hAnsi="Arial" w:cs="Arial"/>
          <w:noProof/>
          <w:color w:val="000000"/>
          <w:sz w:val="24"/>
          <w:szCs w:val="24"/>
        </w:rPr>
        <w:t>е</w:t>
      </w:r>
      <w:r w:rsidRPr="00EA54F1">
        <w:rPr>
          <w:rFonts w:ascii="Arial" w:hAnsi="Arial" w:cs="Arial"/>
          <w:noProof/>
          <w:color w:val="000000"/>
          <w:sz w:val="24"/>
          <w:szCs w:val="24"/>
        </w:rPr>
        <w:t xml:space="preserve"> управління ДПС у </w:t>
      </w:r>
      <w:r>
        <w:rPr>
          <w:rFonts w:ascii="Arial" w:hAnsi="Arial" w:cs="Arial"/>
          <w:noProof/>
          <w:color w:val="000000"/>
          <w:sz w:val="24"/>
          <w:szCs w:val="24"/>
        </w:rPr>
        <w:t>Хмельницькій</w:t>
      </w:r>
      <w:r w:rsidRPr="00EA54F1">
        <w:rPr>
          <w:rFonts w:ascii="Arial" w:hAnsi="Arial" w:cs="Arial"/>
          <w:noProof/>
          <w:color w:val="000000"/>
          <w:sz w:val="24"/>
          <w:szCs w:val="24"/>
        </w:rPr>
        <w:t xml:space="preserve"> області 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нагадує, що економічна безбар’єрність – один із ключових напрямів державної політики, який у податковій сфері означає простий, зрозумілий і рівний доступ до послуг для кожного.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 xml:space="preserve">Державна податкова служба України послідовно створює умови, за яких платники податків можуть отримувати податкові сервіси зручно – незалежно від фізичних можливостей, соціального статусу чи формату взаємодії.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 xml:space="preserve">Нагадуємо, що ДПС пропонує широкий спектр безоплатних адміністративних та електронних послуг, орієнтованих на комфорт платників податків.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Адміністративні послуги в ЦОП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весь перелік адміністративних послуг в ЦОП є безкоштовним.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Офіси податкових консультантів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бізнес, ФОП та громадянин особисто можуть отримати фахову пораду, допомогу з податкових питань.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 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Консультації Контакт-центру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підтримка та консультації з податкового законодавства.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Комунікаційна податкова платформа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зручний механізм взаємодії між ДПС та бізнес-асоціаціями, громадськими організаціями, які представляють інтереси бізнесу.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Загальнодоступний інформаційно-довідковий ресурс (ЗІР)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велика база даних роз’яснень, консультацій та нормативних документів у відкритому доступі.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Кваліфікований надавач електронних довірчих послуг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безкоштовне надання електронного підпису для органів влади, бізнесу та громадян.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ПРРО ДПС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зручне рішення для реєстрації розрахункових операцій у сфері торгівлі, громадського харчування та послуг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«Спеціалізоване клієнтське програмне забезпечення для формування та подання звітності до "Єдиного вікна подання електронної звітності"»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безкоштовне спеціалізоване клієнтське програмне забезпечення для формування та подання електронних документів.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Електронний кабінет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онлайн-доступ до податкової інформації, подання звітності, сплати податків, реєстрації податкових накладних тощо.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Мобільний застосунок «Моя податкова»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дозволяє фізичним особам отримати послуги, надіслати повідомлення до ДПС, а також надає доступ до деяких реєстрів.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>- </w:t>
      </w:r>
      <w:r w:rsidRPr="00EA54F1">
        <w:rPr>
          <w:rFonts w:ascii="Arial" w:hAnsi="Arial" w:cs="Arial"/>
          <w:b/>
          <w:bCs/>
          <w:sz w:val="24"/>
          <w:szCs w:val="24"/>
          <w:lang w:eastAsia="ru-RU"/>
        </w:rPr>
        <w:t>Розділ «Онлайн-навчання»</w:t>
      </w:r>
      <w:r w:rsidRPr="00EA54F1">
        <w:rPr>
          <w:rFonts w:ascii="Arial" w:hAnsi="Arial" w:cs="Arial"/>
          <w:sz w:val="24"/>
          <w:szCs w:val="24"/>
          <w:lang w:eastAsia="ru-RU"/>
        </w:rPr>
        <w:t xml:space="preserve">: інструмент для підвищення комфортності платників при виконанні податкових обовʼязків та рівня добровільної сплати податків.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sz w:val="24"/>
          <w:szCs w:val="24"/>
          <w:lang w:eastAsia="ru-RU"/>
        </w:rPr>
      </w:pPr>
      <w:r w:rsidRPr="00EA54F1">
        <w:rPr>
          <w:rFonts w:ascii="Arial" w:hAnsi="Arial" w:cs="Arial"/>
          <w:sz w:val="24"/>
          <w:szCs w:val="24"/>
          <w:lang w:eastAsia="ru-RU"/>
        </w:rPr>
        <w:t xml:space="preserve">Усі ці сервіси – не лише про цифрові рішення, а про реальні кроки до економічної безбар’єрності, коли податкові послуги стають доступними, зрозумілими та зручними для кожного громадянина і бізнесу. </w:t>
      </w:r>
    </w:p>
    <w:p w:rsidR="00A51363" w:rsidRPr="00EA54F1" w:rsidRDefault="00A51363" w:rsidP="00EA54F1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  <w:lang w:eastAsia="en-US"/>
        </w:rPr>
      </w:pPr>
      <w:r w:rsidRPr="00EA54F1">
        <w:rPr>
          <w:rFonts w:ascii="Arial" w:hAnsi="Arial" w:cs="Arial"/>
          <w:noProof/>
          <w:color w:val="000000"/>
          <w:lang w:eastAsia="en-US"/>
        </w:rPr>
        <w:t xml:space="preserve">   </w:t>
      </w:r>
    </w:p>
    <w:p w:rsidR="00A51363" w:rsidRPr="00EA54F1" w:rsidRDefault="00A51363" w:rsidP="00EA54F1">
      <w:pPr>
        <w:pStyle w:val="NormalWeb"/>
        <w:spacing w:before="0" w:beforeAutospacing="0" w:after="0" w:afterAutospacing="0"/>
        <w:ind w:firstLine="680"/>
        <w:jc w:val="both"/>
        <w:rPr>
          <w:rFonts w:ascii="Arial" w:hAnsi="Arial" w:cs="Arial"/>
          <w:noProof/>
          <w:color w:val="000000"/>
        </w:rPr>
      </w:pPr>
      <w:r>
        <w:rPr>
          <w:noProof/>
          <w:lang w:val="en-US" w:eastAsia="en-US"/>
        </w:rPr>
        <w:pict>
          <v:shape id="Поле 10" o:spid="_x0000_s1031" type="#_x0000_t202" style="position:absolute;left:0;text-align:left;margin-left:-4.8pt;margin-top:10.7pt;width:500pt;height:59.85pt;z-index:251659264;visibility:visible" fillcolor="#0070c0" stroked="f" strokeweight=".5pt">
            <v:textbox style="mso-next-textbox:#Поле 10">
              <w:txbxContent>
                <w:p w:rsidR="00A51363" w:rsidRPr="00DE663D" w:rsidRDefault="00A51363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Офіційний вебпортал Державної податкової служби України: 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en-US"/>
                    </w:rPr>
                    <w:t>tax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u w:val="single"/>
                    </w:rPr>
                    <w:t>.gov.ua.</w:t>
                  </w:r>
                </w:p>
                <w:p w:rsidR="00A51363" w:rsidRPr="00DE663D" w:rsidRDefault="00A51363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Інформаційно-довідковий департамент  ДПС України: 0-800-501-007 .</w:t>
                  </w:r>
                </w:p>
                <w:p w:rsidR="00A51363" w:rsidRPr="00DE663D" w:rsidRDefault="00A51363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 xml:space="preserve">"Гаряча лінія" ДПС України: "Пульс": 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0-800-501-007  (напрямок  «4»)</w:t>
                  </w:r>
                </w:p>
                <w:p w:rsidR="00A51363" w:rsidRPr="00DE663D" w:rsidRDefault="00A51363" w:rsidP="00AD480B">
                  <w:pPr>
                    <w:pStyle w:val="NormalWeb"/>
                    <w:spacing w:before="0" w:beforeAutospacing="0" w:after="0" w:afterAutospacing="0" w:line="276" w:lineRule="auto"/>
                    <w:jc w:val="center"/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</w:pP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</w:rPr>
                    <w:t>Кваліфікований надавач електронних довірчих послуг</w:t>
                  </w:r>
                  <w:r w:rsidRPr="00DE663D">
                    <w:rPr>
                      <w:rStyle w:val="Strong"/>
                      <w:rFonts w:ascii="Arial" w:hAnsi="Arial" w:cs="Arial"/>
                      <w:b w:val="0"/>
                      <w:bCs w:val="0"/>
                      <w:color w:val="FFFFFF"/>
                      <w:spacing w:val="-4"/>
                      <w:sz w:val="18"/>
                      <w:szCs w:val="18"/>
                      <w:lang w:val="ru-RU"/>
                    </w:rPr>
                    <w:t>: 0-800-501-007 (напрямок «2»)</w:t>
                  </w:r>
                </w:p>
                <w:p w:rsidR="00A51363" w:rsidRPr="00DE663D" w:rsidRDefault="00A51363" w:rsidP="00AD480B">
                  <w:pPr>
                    <w:spacing w:after="0"/>
                    <w:rPr>
                      <w:rFonts w:ascii="Arial" w:hAnsi="Arial" w:cs="Arial"/>
                      <w:spacing w:val="-4"/>
                      <w:sz w:val="18"/>
                      <w:szCs w:val="18"/>
                      <w:lang w:val="ru-RU"/>
                    </w:rPr>
                  </w:pPr>
                </w:p>
              </w:txbxContent>
            </v:textbox>
          </v:shape>
        </w:pict>
      </w:r>
      <w:r w:rsidRPr="00EA54F1">
        <w:rPr>
          <w:rFonts w:ascii="Arial" w:hAnsi="Arial" w:cs="Arial"/>
          <w:noProof/>
          <w:color w:val="000000"/>
        </w:rPr>
        <w:t xml:space="preserve"> </w:t>
      </w:r>
    </w:p>
    <w:p w:rsidR="00A51363" w:rsidRPr="00EA54F1" w:rsidRDefault="00A51363" w:rsidP="00EA54F1">
      <w:pPr>
        <w:spacing w:after="0" w:line="240" w:lineRule="auto"/>
        <w:ind w:firstLine="680"/>
        <w:jc w:val="both"/>
        <w:rPr>
          <w:rFonts w:ascii="Arial" w:hAnsi="Arial" w:cs="Arial"/>
          <w:noProof/>
          <w:color w:val="000000"/>
          <w:sz w:val="24"/>
          <w:szCs w:val="24"/>
          <w:lang w:eastAsia="uk-UA"/>
        </w:rPr>
      </w:pPr>
    </w:p>
    <w:sectPr w:rsidR="00A51363" w:rsidRPr="00EA54F1" w:rsidSect="007444CB">
      <w:pgSz w:w="11906" w:h="16838"/>
      <w:pgMar w:top="180" w:right="707" w:bottom="568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e-Ukraine">
    <w:altName w:val="Courier New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Arial Black">
    <w:altName w:val="Arial Black"/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e-Ukraine Cyr">
    <w:altName w:val="Courier New"/>
    <w:panose1 w:val="00000000000000000000"/>
    <w:charset w:val="CC"/>
    <w:family w:val="modern"/>
    <w:notTrueType/>
    <w:pitch w:val="default"/>
    <w:sig w:usb0="00000201" w:usb1="00000000" w:usb2="00000000" w:usb3="00000000" w:csb0="00000004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AB5B5C"/>
    <w:multiLevelType w:val="hybridMultilevel"/>
    <w:tmpl w:val="37261EC2"/>
    <w:lvl w:ilvl="0" w:tplc="0422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">
    <w:nsid w:val="136B1EDB"/>
    <w:multiLevelType w:val="hybridMultilevel"/>
    <w:tmpl w:val="E592BDFA"/>
    <w:lvl w:ilvl="0" w:tplc="0419000D">
      <w:start w:val="1"/>
      <w:numFmt w:val="bullet"/>
      <w:lvlText w:val=""/>
      <w:lvlJc w:val="left"/>
      <w:pPr>
        <w:ind w:left="157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>
    <w:nsid w:val="19B0238D"/>
    <w:multiLevelType w:val="hybridMultilevel"/>
    <w:tmpl w:val="3BDCC5F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BAC63BE"/>
    <w:multiLevelType w:val="hybridMultilevel"/>
    <w:tmpl w:val="7C0C4634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E1D2405"/>
    <w:multiLevelType w:val="hybridMultilevel"/>
    <w:tmpl w:val="329294E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53192025"/>
    <w:multiLevelType w:val="hybridMultilevel"/>
    <w:tmpl w:val="CA62ABCC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916673B"/>
    <w:multiLevelType w:val="hybridMultilevel"/>
    <w:tmpl w:val="0CA0A2FC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5EFE12BD"/>
    <w:multiLevelType w:val="hybridMultilevel"/>
    <w:tmpl w:val="C932285A"/>
    <w:lvl w:ilvl="0" w:tplc="F888FC1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E84F64"/>
    <w:multiLevelType w:val="hybridMultilevel"/>
    <w:tmpl w:val="EDBAA148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1791000"/>
    <w:multiLevelType w:val="hybridMultilevel"/>
    <w:tmpl w:val="290626CA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55168AB"/>
    <w:multiLevelType w:val="hybridMultilevel"/>
    <w:tmpl w:val="54B64B5E"/>
    <w:lvl w:ilvl="0" w:tplc="0422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C6B7544"/>
    <w:multiLevelType w:val="hybridMultilevel"/>
    <w:tmpl w:val="1DAC9A62"/>
    <w:lvl w:ilvl="0" w:tplc="0422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num w:numId="1">
    <w:abstractNumId w:val="7"/>
  </w:num>
  <w:num w:numId="2">
    <w:abstractNumId w:val="11"/>
  </w:num>
  <w:num w:numId="3">
    <w:abstractNumId w:val="5"/>
  </w:num>
  <w:num w:numId="4">
    <w:abstractNumId w:val="10"/>
  </w:num>
  <w:num w:numId="5">
    <w:abstractNumId w:val="9"/>
  </w:num>
  <w:num w:numId="6">
    <w:abstractNumId w:val="8"/>
  </w:num>
  <w:num w:numId="7">
    <w:abstractNumId w:val="4"/>
  </w:num>
  <w:num w:numId="8">
    <w:abstractNumId w:val="0"/>
  </w:num>
  <w:num w:numId="9">
    <w:abstractNumId w:val="3"/>
  </w:num>
  <w:num w:numId="10">
    <w:abstractNumId w:val="6"/>
  </w:num>
  <w:num w:numId="11">
    <w:abstractNumId w:val="2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680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A503D"/>
    <w:rsid w:val="00001EDB"/>
    <w:rsid w:val="00004DEA"/>
    <w:rsid w:val="000066A3"/>
    <w:rsid w:val="00011F6B"/>
    <w:rsid w:val="00022526"/>
    <w:rsid w:val="0002369E"/>
    <w:rsid w:val="000237C0"/>
    <w:rsid w:val="00024EFD"/>
    <w:rsid w:val="00026C80"/>
    <w:rsid w:val="00027434"/>
    <w:rsid w:val="00032648"/>
    <w:rsid w:val="00033580"/>
    <w:rsid w:val="0003387A"/>
    <w:rsid w:val="00033BEC"/>
    <w:rsid w:val="00034399"/>
    <w:rsid w:val="000369AB"/>
    <w:rsid w:val="00036B2A"/>
    <w:rsid w:val="000379BA"/>
    <w:rsid w:val="00043120"/>
    <w:rsid w:val="000506D8"/>
    <w:rsid w:val="00053692"/>
    <w:rsid w:val="00054B6E"/>
    <w:rsid w:val="0005556E"/>
    <w:rsid w:val="0006155A"/>
    <w:rsid w:val="0006695C"/>
    <w:rsid w:val="00067450"/>
    <w:rsid w:val="000747AB"/>
    <w:rsid w:val="00075377"/>
    <w:rsid w:val="0007571F"/>
    <w:rsid w:val="00076608"/>
    <w:rsid w:val="00076740"/>
    <w:rsid w:val="00076F61"/>
    <w:rsid w:val="00076F91"/>
    <w:rsid w:val="000811F7"/>
    <w:rsid w:val="00082C33"/>
    <w:rsid w:val="00083445"/>
    <w:rsid w:val="00090573"/>
    <w:rsid w:val="000947BB"/>
    <w:rsid w:val="000A039A"/>
    <w:rsid w:val="000B1116"/>
    <w:rsid w:val="000B1CB0"/>
    <w:rsid w:val="000B50B5"/>
    <w:rsid w:val="000C013E"/>
    <w:rsid w:val="000C4C25"/>
    <w:rsid w:val="000C7915"/>
    <w:rsid w:val="000D0681"/>
    <w:rsid w:val="000D5670"/>
    <w:rsid w:val="000D5E68"/>
    <w:rsid w:val="000D64DE"/>
    <w:rsid w:val="000F0C0B"/>
    <w:rsid w:val="000F1261"/>
    <w:rsid w:val="000F3B12"/>
    <w:rsid w:val="000F3BC9"/>
    <w:rsid w:val="000F50B8"/>
    <w:rsid w:val="000F5C64"/>
    <w:rsid w:val="000F7155"/>
    <w:rsid w:val="000F7ECE"/>
    <w:rsid w:val="00101E63"/>
    <w:rsid w:val="0010250E"/>
    <w:rsid w:val="001059A4"/>
    <w:rsid w:val="00116DCD"/>
    <w:rsid w:val="00116EA8"/>
    <w:rsid w:val="001233DD"/>
    <w:rsid w:val="00126476"/>
    <w:rsid w:val="0013082A"/>
    <w:rsid w:val="00131563"/>
    <w:rsid w:val="001316C6"/>
    <w:rsid w:val="001333F0"/>
    <w:rsid w:val="001357A1"/>
    <w:rsid w:val="00137510"/>
    <w:rsid w:val="00141426"/>
    <w:rsid w:val="00142A43"/>
    <w:rsid w:val="00144EA3"/>
    <w:rsid w:val="00146D68"/>
    <w:rsid w:val="00156F0F"/>
    <w:rsid w:val="00157041"/>
    <w:rsid w:val="0016175D"/>
    <w:rsid w:val="001666D5"/>
    <w:rsid w:val="0017700A"/>
    <w:rsid w:val="001778D0"/>
    <w:rsid w:val="00183204"/>
    <w:rsid w:val="00184BB1"/>
    <w:rsid w:val="00184E33"/>
    <w:rsid w:val="001908A7"/>
    <w:rsid w:val="00191F05"/>
    <w:rsid w:val="001925AE"/>
    <w:rsid w:val="00193CA4"/>
    <w:rsid w:val="001A2CAD"/>
    <w:rsid w:val="001A503D"/>
    <w:rsid w:val="001C0210"/>
    <w:rsid w:val="001D05BE"/>
    <w:rsid w:val="001D3E82"/>
    <w:rsid w:val="001D486B"/>
    <w:rsid w:val="001D7D7A"/>
    <w:rsid w:val="001E2CBD"/>
    <w:rsid w:val="001F7B59"/>
    <w:rsid w:val="002001F8"/>
    <w:rsid w:val="00204035"/>
    <w:rsid w:val="002078FE"/>
    <w:rsid w:val="00211217"/>
    <w:rsid w:val="00213C54"/>
    <w:rsid w:val="00220A27"/>
    <w:rsid w:val="002248A1"/>
    <w:rsid w:val="00225351"/>
    <w:rsid w:val="0022732F"/>
    <w:rsid w:val="00230193"/>
    <w:rsid w:val="002318FC"/>
    <w:rsid w:val="002322BF"/>
    <w:rsid w:val="002323BD"/>
    <w:rsid w:val="002331EF"/>
    <w:rsid w:val="00233C61"/>
    <w:rsid w:val="00243CB5"/>
    <w:rsid w:val="002448A0"/>
    <w:rsid w:val="0024520A"/>
    <w:rsid w:val="00246A03"/>
    <w:rsid w:val="00257FFB"/>
    <w:rsid w:val="00260EE4"/>
    <w:rsid w:val="00264EBF"/>
    <w:rsid w:val="002661CB"/>
    <w:rsid w:val="00266A1D"/>
    <w:rsid w:val="00270072"/>
    <w:rsid w:val="00273FB6"/>
    <w:rsid w:val="00274A78"/>
    <w:rsid w:val="0027512A"/>
    <w:rsid w:val="002767FB"/>
    <w:rsid w:val="00276C93"/>
    <w:rsid w:val="002809CB"/>
    <w:rsid w:val="0028382A"/>
    <w:rsid w:val="00283ED9"/>
    <w:rsid w:val="00287132"/>
    <w:rsid w:val="00287586"/>
    <w:rsid w:val="00292F1A"/>
    <w:rsid w:val="00294735"/>
    <w:rsid w:val="00296697"/>
    <w:rsid w:val="0029719B"/>
    <w:rsid w:val="002A0D64"/>
    <w:rsid w:val="002A1EBF"/>
    <w:rsid w:val="002A251D"/>
    <w:rsid w:val="002B74F8"/>
    <w:rsid w:val="002B769B"/>
    <w:rsid w:val="002C2470"/>
    <w:rsid w:val="002C2CB6"/>
    <w:rsid w:val="002C3EEC"/>
    <w:rsid w:val="002D3FCB"/>
    <w:rsid w:val="002E1A5E"/>
    <w:rsid w:val="002E1AE7"/>
    <w:rsid w:val="002F1758"/>
    <w:rsid w:val="002F46C0"/>
    <w:rsid w:val="0030097A"/>
    <w:rsid w:val="003018C8"/>
    <w:rsid w:val="0030417D"/>
    <w:rsid w:val="00305DC5"/>
    <w:rsid w:val="00310837"/>
    <w:rsid w:val="003134C1"/>
    <w:rsid w:val="0032083F"/>
    <w:rsid w:val="00325398"/>
    <w:rsid w:val="00325596"/>
    <w:rsid w:val="0033044A"/>
    <w:rsid w:val="00330FC1"/>
    <w:rsid w:val="0033212D"/>
    <w:rsid w:val="0033476F"/>
    <w:rsid w:val="00342732"/>
    <w:rsid w:val="00345A51"/>
    <w:rsid w:val="003501A5"/>
    <w:rsid w:val="00352E54"/>
    <w:rsid w:val="00353E19"/>
    <w:rsid w:val="00354899"/>
    <w:rsid w:val="00360821"/>
    <w:rsid w:val="00360ACB"/>
    <w:rsid w:val="0036371B"/>
    <w:rsid w:val="0037157B"/>
    <w:rsid w:val="00371884"/>
    <w:rsid w:val="00374C79"/>
    <w:rsid w:val="0037626F"/>
    <w:rsid w:val="00381342"/>
    <w:rsid w:val="003814E8"/>
    <w:rsid w:val="00381512"/>
    <w:rsid w:val="00383408"/>
    <w:rsid w:val="003835C5"/>
    <w:rsid w:val="0038487E"/>
    <w:rsid w:val="00384BED"/>
    <w:rsid w:val="003924B0"/>
    <w:rsid w:val="003945E8"/>
    <w:rsid w:val="00394613"/>
    <w:rsid w:val="00395F0A"/>
    <w:rsid w:val="003A0072"/>
    <w:rsid w:val="003A1747"/>
    <w:rsid w:val="003A25DC"/>
    <w:rsid w:val="003A27F7"/>
    <w:rsid w:val="003A28DF"/>
    <w:rsid w:val="003A3DA9"/>
    <w:rsid w:val="003A415F"/>
    <w:rsid w:val="003A65F5"/>
    <w:rsid w:val="003B089B"/>
    <w:rsid w:val="003C00F1"/>
    <w:rsid w:val="003C376A"/>
    <w:rsid w:val="003C52D4"/>
    <w:rsid w:val="003C682E"/>
    <w:rsid w:val="003C7164"/>
    <w:rsid w:val="003C76C2"/>
    <w:rsid w:val="003D02EF"/>
    <w:rsid w:val="003D2006"/>
    <w:rsid w:val="003D76D4"/>
    <w:rsid w:val="003D797B"/>
    <w:rsid w:val="003E14E1"/>
    <w:rsid w:val="003E7BB0"/>
    <w:rsid w:val="003E7C6B"/>
    <w:rsid w:val="003F369B"/>
    <w:rsid w:val="003F4D04"/>
    <w:rsid w:val="003F6715"/>
    <w:rsid w:val="00404653"/>
    <w:rsid w:val="00406980"/>
    <w:rsid w:val="00414ED0"/>
    <w:rsid w:val="00414FBB"/>
    <w:rsid w:val="00416B41"/>
    <w:rsid w:val="004176BD"/>
    <w:rsid w:val="004209E6"/>
    <w:rsid w:val="00425FDA"/>
    <w:rsid w:val="0043153A"/>
    <w:rsid w:val="004357A7"/>
    <w:rsid w:val="00436D6D"/>
    <w:rsid w:val="00437EA6"/>
    <w:rsid w:val="00440D5D"/>
    <w:rsid w:val="00441543"/>
    <w:rsid w:val="004416F7"/>
    <w:rsid w:val="0044178C"/>
    <w:rsid w:val="0044237D"/>
    <w:rsid w:val="004461E7"/>
    <w:rsid w:val="00462522"/>
    <w:rsid w:val="00462DD7"/>
    <w:rsid w:val="00466EC9"/>
    <w:rsid w:val="00472C5B"/>
    <w:rsid w:val="00472D57"/>
    <w:rsid w:val="00474A96"/>
    <w:rsid w:val="00475C20"/>
    <w:rsid w:val="00476610"/>
    <w:rsid w:val="00494E32"/>
    <w:rsid w:val="004A0975"/>
    <w:rsid w:val="004A1F35"/>
    <w:rsid w:val="004A2F25"/>
    <w:rsid w:val="004A35BF"/>
    <w:rsid w:val="004A5C0C"/>
    <w:rsid w:val="004B2542"/>
    <w:rsid w:val="004B2C71"/>
    <w:rsid w:val="004B446D"/>
    <w:rsid w:val="004B77E7"/>
    <w:rsid w:val="004C099C"/>
    <w:rsid w:val="004C57DC"/>
    <w:rsid w:val="004C744F"/>
    <w:rsid w:val="004D1B9D"/>
    <w:rsid w:val="004D2B30"/>
    <w:rsid w:val="004D5C12"/>
    <w:rsid w:val="004D63F3"/>
    <w:rsid w:val="004E1C2B"/>
    <w:rsid w:val="004E3C2E"/>
    <w:rsid w:val="004E7783"/>
    <w:rsid w:val="004F0F55"/>
    <w:rsid w:val="004F4B92"/>
    <w:rsid w:val="004F4E96"/>
    <w:rsid w:val="004F68A0"/>
    <w:rsid w:val="0050361A"/>
    <w:rsid w:val="0050624B"/>
    <w:rsid w:val="005106A0"/>
    <w:rsid w:val="00510911"/>
    <w:rsid w:val="00512EB3"/>
    <w:rsid w:val="00513ED8"/>
    <w:rsid w:val="00516439"/>
    <w:rsid w:val="0051666B"/>
    <w:rsid w:val="00521CBD"/>
    <w:rsid w:val="00522630"/>
    <w:rsid w:val="005267A6"/>
    <w:rsid w:val="00532092"/>
    <w:rsid w:val="00533D93"/>
    <w:rsid w:val="00534D03"/>
    <w:rsid w:val="00535AB0"/>
    <w:rsid w:val="00536575"/>
    <w:rsid w:val="00552DDA"/>
    <w:rsid w:val="00553BBE"/>
    <w:rsid w:val="00554473"/>
    <w:rsid w:val="005574F8"/>
    <w:rsid w:val="00566194"/>
    <w:rsid w:val="00566A16"/>
    <w:rsid w:val="005674C4"/>
    <w:rsid w:val="00567BC5"/>
    <w:rsid w:val="005724E9"/>
    <w:rsid w:val="00572AE4"/>
    <w:rsid w:val="00574085"/>
    <w:rsid w:val="00577C26"/>
    <w:rsid w:val="0058363D"/>
    <w:rsid w:val="0058734D"/>
    <w:rsid w:val="00593D0B"/>
    <w:rsid w:val="00595F83"/>
    <w:rsid w:val="005970CC"/>
    <w:rsid w:val="00597785"/>
    <w:rsid w:val="00597CEB"/>
    <w:rsid w:val="005A0F9F"/>
    <w:rsid w:val="005A1F14"/>
    <w:rsid w:val="005A2085"/>
    <w:rsid w:val="005A7DBA"/>
    <w:rsid w:val="005B19D0"/>
    <w:rsid w:val="005B2DD5"/>
    <w:rsid w:val="005B75B1"/>
    <w:rsid w:val="005C5D5A"/>
    <w:rsid w:val="005C607E"/>
    <w:rsid w:val="005D13BA"/>
    <w:rsid w:val="005D1758"/>
    <w:rsid w:val="005D56A6"/>
    <w:rsid w:val="005D5D17"/>
    <w:rsid w:val="005E0041"/>
    <w:rsid w:val="005E1B90"/>
    <w:rsid w:val="005E5DD7"/>
    <w:rsid w:val="005E7E53"/>
    <w:rsid w:val="005F1108"/>
    <w:rsid w:val="005F6D14"/>
    <w:rsid w:val="00603CD7"/>
    <w:rsid w:val="00605834"/>
    <w:rsid w:val="006252EB"/>
    <w:rsid w:val="0062634B"/>
    <w:rsid w:val="00633E21"/>
    <w:rsid w:val="00636EE2"/>
    <w:rsid w:val="00640AE8"/>
    <w:rsid w:val="00640D0C"/>
    <w:rsid w:val="00643ABB"/>
    <w:rsid w:val="0064472C"/>
    <w:rsid w:val="00651263"/>
    <w:rsid w:val="00663E8D"/>
    <w:rsid w:val="00665736"/>
    <w:rsid w:val="00666698"/>
    <w:rsid w:val="006670E2"/>
    <w:rsid w:val="00667148"/>
    <w:rsid w:val="006674AC"/>
    <w:rsid w:val="00674225"/>
    <w:rsid w:val="00675834"/>
    <w:rsid w:val="006766B4"/>
    <w:rsid w:val="00676C29"/>
    <w:rsid w:val="0068165D"/>
    <w:rsid w:val="00684976"/>
    <w:rsid w:val="00692F46"/>
    <w:rsid w:val="00696839"/>
    <w:rsid w:val="006A0BBB"/>
    <w:rsid w:val="006A33D4"/>
    <w:rsid w:val="006B71F2"/>
    <w:rsid w:val="006C0696"/>
    <w:rsid w:val="006C111C"/>
    <w:rsid w:val="006C1AD8"/>
    <w:rsid w:val="006C451E"/>
    <w:rsid w:val="006C4EB5"/>
    <w:rsid w:val="006D3D58"/>
    <w:rsid w:val="006D4446"/>
    <w:rsid w:val="006D4D7F"/>
    <w:rsid w:val="006D577A"/>
    <w:rsid w:val="006D7EF8"/>
    <w:rsid w:val="006E6DDC"/>
    <w:rsid w:val="006F5264"/>
    <w:rsid w:val="006F6A07"/>
    <w:rsid w:val="0070030A"/>
    <w:rsid w:val="00702936"/>
    <w:rsid w:val="0071220F"/>
    <w:rsid w:val="0071271E"/>
    <w:rsid w:val="00713035"/>
    <w:rsid w:val="00715C5C"/>
    <w:rsid w:val="007230A1"/>
    <w:rsid w:val="00723B80"/>
    <w:rsid w:val="00724CA3"/>
    <w:rsid w:val="00727AE6"/>
    <w:rsid w:val="007316B4"/>
    <w:rsid w:val="007347B0"/>
    <w:rsid w:val="00735A33"/>
    <w:rsid w:val="00741BB2"/>
    <w:rsid w:val="00741D62"/>
    <w:rsid w:val="007444CB"/>
    <w:rsid w:val="00746450"/>
    <w:rsid w:val="00747F45"/>
    <w:rsid w:val="007563A3"/>
    <w:rsid w:val="00756EE3"/>
    <w:rsid w:val="00762936"/>
    <w:rsid w:val="007646F4"/>
    <w:rsid w:val="007672CB"/>
    <w:rsid w:val="00770ACC"/>
    <w:rsid w:val="00773C5F"/>
    <w:rsid w:val="00780B54"/>
    <w:rsid w:val="00781CE0"/>
    <w:rsid w:val="007828D0"/>
    <w:rsid w:val="007852EE"/>
    <w:rsid w:val="007867CC"/>
    <w:rsid w:val="0079178E"/>
    <w:rsid w:val="00793093"/>
    <w:rsid w:val="007962A8"/>
    <w:rsid w:val="007A3357"/>
    <w:rsid w:val="007B4004"/>
    <w:rsid w:val="007C422B"/>
    <w:rsid w:val="007D1998"/>
    <w:rsid w:val="007D25AF"/>
    <w:rsid w:val="007D3A03"/>
    <w:rsid w:val="007D5405"/>
    <w:rsid w:val="007D5EA3"/>
    <w:rsid w:val="007E0749"/>
    <w:rsid w:val="007E3EC0"/>
    <w:rsid w:val="007E6EF7"/>
    <w:rsid w:val="007E75B7"/>
    <w:rsid w:val="007F6341"/>
    <w:rsid w:val="007F63E0"/>
    <w:rsid w:val="008003FA"/>
    <w:rsid w:val="00805555"/>
    <w:rsid w:val="00806DB8"/>
    <w:rsid w:val="00811360"/>
    <w:rsid w:val="00811A5E"/>
    <w:rsid w:val="008125B9"/>
    <w:rsid w:val="00816B56"/>
    <w:rsid w:val="0081707A"/>
    <w:rsid w:val="008173C5"/>
    <w:rsid w:val="00820FFE"/>
    <w:rsid w:val="008275E4"/>
    <w:rsid w:val="00832334"/>
    <w:rsid w:val="008331E1"/>
    <w:rsid w:val="008360E5"/>
    <w:rsid w:val="008378BC"/>
    <w:rsid w:val="00842FDC"/>
    <w:rsid w:val="00846F1E"/>
    <w:rsid w:val="00853C07"/>
    <w:rsid w:val="00854072"/>
    <w:rsid w:val="008540F7"/>
    <w:rsid w:val="00857216"/>
    <w:rsid w:val="00862F9D"/>
    <w:rsid w:val="00863429"/>
    <w:rsid w:val="00864E7E"/>
    <w:rsid w:val="00866D05"/>
    <w:rsid w:val="008676D6"/>
    <w:rsid w:val="008713A4"/>
    <w:rsid w:val="00877108"/>
    <w:rsid w:val="00880893"/>
    <w:rsid w:val="00882778"/>
    <w:rsid w:val="00884D91"/>
    <w:rsid w:val="008941E8"/>
    <w:rsid w:val="008948DE"/>
    <w:rsid w:val="00896911"/>
    <w:rsid w:val="008A4D39"/>
    <w:rsid w:val="008A5695"/>
    <w:rsid w:val="008B2D46"/>
    <w:rsid w:val="008B5B16"/>
    <w:rsid w:val="008B68B2"/>
    <w:rsid w:val="008C2A84"/>
    <w:rsid w:val="008C3D56"/>
    <w:rsid w:val="008C59ED"/>
    <w:rsid w:val="008C5CCB"/>
    <w:rsid w:val="008D2236"/>
    <w:rsid w:val="008D6FD7"/>
    <w:rsid w:val="008E573A"/>
    <w:rsid w:val="008E6040"/>
    <w:rsid w:val="008F1119"/>
    <w:rsid w:val="008F2437"/>
    <w:rsid w:val="008F3155"/>
    <w:rsid w:val="008F481D"/>
    <w:rsid w:val="0090658F"/>
    <w:rsid w:val="00906EF9"/>
    <w:rsid w:val="00907E0E"/>
    <w:rsid w:val="00916891"/>
    <w:rsid w:val="009173C3"/>
    <w:rsid w:val="00927627"/>
    <w:rsid w:val="00927F79"/>
    <w:rsid w:val="00931AF9"/>
    <w:rsid w:val="00933545"/>
    <w:rsid w:val="00936954"/>
    <w:rsid w:val="00943806"/>
    <w:rsid w:val="00944823"/>
    <w:rsid w:val="0094488F"/>
    <w:rsid w:val="0095014F"/>
    <w:rsid w:val="00950AF7"/>
    <w:rsid w:val="00953065"/>
    <w:rsid w:val="00953A4E"/>
    <w:rsid w:val="009630B5"/>
    <w:rsid w:val="00965049"/>
    <w:rsid w:val="0096581B"/>
    <w:rsid w:val="009658FA"/>
    <w:rsid w:val="00965EB7"/>
    <w:rsid w:val="0096700D"/>
    <w:rsid w:val="009756B0"/>
    <w:rsid w:val="00977E79"/>
    <w:rsid w:val="00980FEB"/>
    <w:rsid w:val="00981C85"/>
    <w:rsid w:val="009831B0"/>
    <w:rsid w:val="00984BFA"/>
    <w:rsid w:val="00987ED3"/>
    <w:rsid w:val="00990412"/>
    <w:rsid w:val="00992A5A"/>
    <w:rsid w:val="00996BE3"/>
    <w:rsid w:val="009A346E"/>
    <w:rsid w:val="009A34A3"/>
    <w:rsid w:val="009A3C86"/>
    <w:rsid w:val="009B046D"/>
    <w:rsid w:val="009B65C6"/>
    <w:rsid w:val="009C783E"/>
    <w:rsid w:val="009D01BD"/>
    <w:rsid w:val="009E01A1"/>
    <w:rsid w:val="009E4E05"/>
    <w:rsid w:val="009E5141"/>
    <w:rsid w:val="009F2DD3"/>
    <w:rsid w:val="00A01089"/>
    <w:rsid w:val="00A02544"/>
    <w:rsid w:val="00A05079"/>
    <w:rsid w:val="00A11EE6"/>
    <w:rsid w:val="00A137C9"/>
    <w:rsid w:val="00A14327"/>
    <w:rsid w:val="00A146D0"/>
    <w:rsid w:val="00A15062"/>
    <w:rsid w:val="00A15922"/>
    <w:rsid w:val="00A15D97"/>
    <w:rsid w:val="00A17655"/>
    <w:rsid w:val="00A2371B"/>
    <w:rsid w:val="00A24D92"/>
    <w:rsid w:val="00A2566F"/>
    <w:rsid w:val="00A301D9"/>
    <w:rsid w:val="00A33A9E"/>
    <w:rsid w:val="00A33FA7"/>
    <w:rsid w:val="00A43343"/>
    <w:rsid w:val="00A458D3"/>
    <w:rsid w:val="00A45D70"/>
    <w:rsid w:val="00A51363"/>
    <w:rsid w:val="00A609C6"/>
    <w:rsid w:val="00A630FA"/>
    <w:rsid w:val="00A658EC"/>
    <w:rsid w:val="00A6715A"/>
    <w:rsid w:val="00A71222"/>
    <w:rsid w:val="00A752D9"/>
    <w:rsid w:val="00A7728F"/>
    <w:rsid w:val="00A774C1"/>
    <w:rsid w:val="00A80202"/>
    <w:rsid w:val="00A82952"/>
    <w:rsid w:val="00A86AED"/>
    <w:rsid w:val="00A87CF9"/>
    <w:rsid w:val="00A91435"/>
    <w:rsid w:val="00A91730"/>
    <w:rsid w:val="00A9173B"/>
    <w:rsid w:val="00A9219D"/>
    <w:rsid w:val="00A92FC1"/>
    <w:rsid w:val="00AA1F81"/>
    <w:rsid w:val="00AA4DFF"/>
    <w:rsid w:val="00AA5371"/>
    <w:rsid w:val="00AA5B82"/>
    <w:rsid w:val="00AA6A59"/>
    <w:rsid w:val="00AB7BDE"/>
    <w:rsid w:val="00AC3316"/>
    <w:rsid w:val="00AC3AB9"/>
    <w:rsid w:val="00AD1DAE"/>
    <w:rsid w:val="00AD480B"/>
    <w:rsid w:val="00AD79A6"/>
    <w:rsid w:val="00AE0F21"/>
    <w:rsid w:val="00AE1B3A"/>
    <w:rsid w:val="00AE38CA"/>
    <w:rsid w:val="00AE6F5A"/>
    <w:rsid w:val="00AE7833"/>
    <w:rsid w:val="00AF10F6"/>
    <w:rsid w:val="00AF3176"/>
    <w:rsid w:val="00AF3267"/>
    <w:rsid w:val="00AF5BEE"/>
    <w:rsid w:val="00B024E0"/>
    <w:rsid w:val="00B04854"/>
    <w:rsid w:val="00B13E2A"/>
    <w:rsid w:val="00B15247"/>
    <w:rsid w:val="00B16F35"/>
    <w:rsid w:val="00B1710C"/>
    <w:rsid w:val="00B177E6"/>
    <w:rsid w:val="00B20054"/>
    <w:rsid w:val="00B2279D"/>
    <w:rsid w:val="00B23C1D"/>
    <w:rsid w:val="00B2644A"/>
    <w:rsid w:val="00B335E9"/>
    <w:rsid w:val="00B33E13"/>
    <w:rsid w:val="00B37F19"/>
    <w:rsid w:val="00B41830"/>
    <w:rsid w:val="00B41CAF"/>
    <w:rsid w:val="00B46D8D"/>
    <w:rsid w:val="00B579EC"/>
    <w:rsid w:val="00B63B0A"/>
    <w:rsid w:val="00B63C31"/>
    <w:rsid w:val="00B65095"/>
    <w:rsid w:val="00B665F8"/>
    <w:rsid w:val="00B67529"/>
    <w:rsid w:val="00B679EC"/>
    <w:rsid w:val="00B67B12"/>
    <w:rsid w:val="00B7195F"/>
    <w:rsid w:val="00B7276F"/>
    <w:rsid w:val="00B7483F"/>
    <w:rsid w:val="00B756F9"/>
    <w:rsid w:val="00B773A9"/>
    <w:rsid w:val="00B83725"/>
    <w:rsid w:val="00B8690D"/>
    <w:rsid w:val="00B87812"/>
    <w:rsid w:val="00B91DDC"/>
    <w:rsid w:val="00B92FCC"/>
    <w:rsid w:val="00B939C3"/>
    <w:rsid w:val="00B944CD"/>
    <w:rsid w:val="00B9473A"/>
    <w:rsid w:val="00B950A8"/>
    <w:rsid w:val="00B958E8"/>
    <w:rsid w:val="00BA0C92"/>
    <w:rsid w:val="00BA4150"/>
    <w:rsid w:val="00BA4821"/>
    <w:rsid w:val="00BA4E23"/>
    <w:rsid w:val="00BA6D81"/>
    <w:rsid w:val="00BB0A43"/>
    <w:rsid w:val="00BB6792"/>
    <w:rsid w:val="00BB7C69"/>
    <w:rsid w:val="00BC0263"/>
    <w:rsid w:val="00BC0363"/>
    <w:rsid w:val="00BC2DCB"/>
    <w:rsid w:val="00BC2F73"/>
    <w:rsid w:val="00BC3CE2"/>
    <w:rsid w:val="00BC4EC3"/>
    <w:rsid w:val="00BD20C6"/>
    <w:rsid w:val="00BE1A96"/>
    <w:rsid w:val="00BE5853"/>
    <w:rsid w:val="00BF0812"/>
    <w:rsid w:val="00BF3167"/>
    <w:rsid w:val="00BF382E"/>
    <w:rsid w:val="00BF579B"/>
    <w:rsid w:val="00BF636D"/>
    <w:rsid w:val="00BF666C"/>
    <w:rsid w:val="00C02BC6"/>
    <w:rsid w:val="00C03733"/>
    <w:rsid w:val="00C03C07"/>
    <w:rsid w:val="00C053E6"/>
    <w:rsid w:val="00C05DCC"/>
    <w:rsid w:val="00C078B8"/>
    <w:rsid w:val="00C1006C"/>
    <w:rsid w:val="00C11B1C"/>
    <w:rsid w:val="00C1215F"/>
    <w:rsid w:val="00C12E66"/>
    <w:rsid w:val="00C14062"/>
    <w:rsid w:val="00C14C3C"/>
    <w:rsid w:val="00C20275"/>
    <w:rsid w:val="00C2447D"/>
    <w:rsid w:val="00C3057F"/>
    <w:rsid w:val="00C30E5E"/>
    <w:rsid w:val="00C35D10"/>
    <w:rsid w:val="00C36378"/>
    <w:rsid w:val="00C364E0"/>
    <w:rsid w:val="00C36529"/>
    <w:rsid w:val="00C37A2C"/>
    <w:rsid w:val="00C41CEC"/>
    <w:rsid w:val="00C4219C"/>
    <w:rsid w:val="00C439E9"/>
    <w:rsid w:val="00C43B17"/>
    <w:rsid w:val="00C43F85"/>
    <w:rsid w:val="00C45312"/>
    <w:rsid w:val="00C5226F"/>
    <w:rsid w:val="00C53521"/>
    <w:rsid w:val="00C54F98"/>
    <w:rsid w:val="00C629B0"/>
    <w:rsid w:val="00C63715"/>
    <w:rsid w:val="00C63EE3"/>
    <w:rsid w:val="00C64AB8"/>
    <w:rsid w:val="00C66B2F"/>
    <w:rsid w:val="00C735BB"/>
    <w:rsid w:val="00C756BC"/>
    <w:rsid w:val="00C772CE"/>
    <w:rsid w:val="00C82749"/>
    <w:rsid w:val="00C91C06"/>
    <w:rsid w:val="00C945C9"/>
    <w:rsid w:val="00C95064"/>
    <w:rsid w:val="00C95391"/>
    <w:rsid w:val="00CA2A43"/>
    <w:rsid w:val="00CA329F"/>
    <w:rsid w:val="00CA3DD4"/>
    <w:rsid w:val="00CB055B"/>
    <w:rsid w:val="00CB060D"/>
    <w:rsid w:val="00CB0717"/>
    <w:rsid w:val="00CB262E"/>
    <w:rsid w:val="00CB49BE"/>
    <w:rsid w:val="00CB70CD"/>
    <w:rsid w:val="00CC0A42"/>
    <w:rsid w:val="00CC1365"/>
    <w:rsid w:val="00CC1B10"/>
    <w:rsid w:val="00CC339E"/>
    <w:rsid w:val="00CC4706"/>
    <w:rsid w:val="00CC5BCE"/>
    <w:rsid w:val="00CC71BB"/>
    <w:rsid w:val="00CC7FD7"/>
    <w:rsid w:val="00CD1016"/>
    <w:rsid w:val="00CD1E8C"/>
    <w:rsid w:val="00CD50B9"/>
    <w:rsid w:val="00CD7C7B"/>
    <w:rsid w:val="00CE050F"/>
    <w:rsid w:val="00CE0773"/>
    <w:rsid w:val="00CF10D0"/>
    <w:rsid w:val="00CF30FB"/>
    <w:rsid w:val="00CF4DEA"/>
    <w:rsid w:val="00CF5466"/>
    <w:rsid w:val="00CF55EE"/>
    <w:rsid w:val="00CF691A"/>
    <w:rsid w:val="00CF6D19"/>
    <w:rsid w:val="00CF77BF"/>
    <w:rsid w:val="00D00D1E"/>
    <w:rsid w:val="00D039EB"/>
    <w:rsid w:val="00D05077"/>
    <w:rsid w:val="00D06422"/>
    <w:rsid w:val="00D07442"/>
    <w:rsid w:val="00D07759"/>
    <w:rsid w:val="00D14AAE"/>
    <w:rsid w:val="00D14B04"/>
    <w:rsid w:val="00D16192"/>
    <w:rsid w:val="00D17F08"/>
    <w:rsid w:val="00D33D2E"/>
    <w:rsid w:val="00D35E6D"/>
    <w:rsid w:val="00D36F95"/>
    <w:rsid w:val="00D45705"/>
    <w:rsid w:val="00D507A3"/>
    <w:rsid w:val="00D51CEF"/>
    <w:rsid w:val="00D535DA"/>
    <w:rsid w:val="00D55D41"/>
    <w:rsid w:val="00D56B65"/>
    <w:rsid w:val="00D56BDD"/>
    <w:rsid w:val="00D61F98"/>
    <w:rsid w:val="00D70FA6"/>
    <w:rsid w:val="00D71293"/>
    <w:rsid w:val="00D7227B"/>
    <w:rsid w:val="00D728C4"/>
    <w:rsid w:val="00D73A15"/>
    <w:rsid w:val="00D7623A"/>
    <w:rsid w:val="00D779DC"/>
    <w:rsid w:val="00D82A45"/>
    <w:rsid w:val="00D850B5"/>
    <w:rsid w:val="00D86029"/>
    <w:rsid w:val="00D93BDE"/>
    <w:rsid w:val="00D93C27"/>
    <w:rsid w:val="00D93F7C"/>
    <w:rsid w:val="00D942F4"/>
    <w:rsid w:val="00D978E0"/>
    <w:rsid w:val="00D97C6B"/>
    <w:rsid w:val="00DB132B"/>
    <w:rsid w:val="00DB1468"/>
    <w:rsid w:val="00DB2714"/>
    <w:rsid w:val="00DB33AD"/>
    <w:rsid w:val="00DB3A9F"/>
    <w:rsid w:val="00DB53B5"/>
    <w:rsid w:val="00DB552C"/>
    <w:rsid w:val="00DC4E37"/>
    <w:rsid w:val="00DC61A3"/>
    <w:rsid w:val="00DC70F8"/>
    <w:rsid w:val="00DD0FF5"/>
    <w:rsid w:val="00DD19B1"/>
    <w:rsid w:val="00DD4D19"/>
    <w:rsid w:val="00DE4600"/>
    <w:rsid w:val="00DE5FA4"/>
    <w:rsid w:val="00DE663D"/>
    <w:rsid w:val="00DF18F2"/>
    <w:rsid w:val="00DF5863"/>
    <w:rsid w:val="00E02CC5"/>
    <w:rsid w:val="00E077C0"/>
    <w:rsid w:val="00E13B84"/>
    <w:rsid w:val="00E142CF"/>
    <w:rsid w:val="00E14D7D"/>
    <w:rsid w:val="00E16BA0"/>
    <w:rsid w:val="00E16EDD"/>
    <w:rsid w:val="00E2587C"/>
    <w:rsid w:val="00E27C53"/>
    <w:rsid w:val="00E27E1B"/>
    <w:rsid w:val="00E310A8"/>
    <w:rsid w:val="00E31469"/>
    <w:rsid w:val="00E32748"/>
    <w:rsid w:val="00E40FA7"/>
    <w:rsid w:val="00E42E56"/>
    <w:rsid w:val="00E4784B"/>
    <w:rsid w:val="00E51708"/>
    <w:rsid w:val="00E5624B"/>
    <w:rsid w:val="00E7016E"/>
    <w:rsid w:val="00E706AF"/>
    <w:rsid w:val="00E731EC"/>
    <w:rsid w:val="00E76B39"/>
    <w:rsid w:val="00E81640"/>
    <w:rsid w:val="00E82C0A"/>
    <w:rsid w:val="00E86A67"/>
    <w:rsid w:val="00E86EAB"/>
    <w:rsid w:val="00E95BC4"/>
    <w:rsid w:val="00E966FF"/>
    <w:rsid w:val="00E97E04"/>
    <w:rsid w:val="00EA1678"/>
    <w:rsid w:val="00EA2444"/>
    <w:rsid w:val="00EA54F1"/>
    <w:rsid w:val="00EB23B4"/>
    <w:rsid w:val="00EB37AE"/>
    <w:rsid w:val="00EB4266"/>
    <w:rsid w:val="00EB5998"/>
    <w:rsid w:val="00EC4810"/>
    <w:rsid w:val="00EC6BE4"/>
    <w:rsid w:val="00ED20CE"/>
    <w:rsid w:val="00ED34A3"/>
    <w:rsid w:val="00EE1277"/>
    <w:rsid w:val="00EE2113"/>
    <w:rsid w:val="00EE4B92"/>
    <w:rsid w:val="00EE5226"/>
    <w:rsid w:val="00EF5B29"/>
    <w:rsid w:val="00EF714A"/>
    <w:rsid w:val="00F0137F"/>
    <w:rsid w:val="00F01CD2"/>
    <w:rsid w:val="00F02BFD"/>
    <w:rsid w:val="00F10635"/>
    <w:rsid w:val="00F107CA"/>
    <w:rsid w:val="00F22A1F"/>
    <w:rsid w:val="00F27D2F"/>
    <w:rsid w:val="00F31D54"/>
    <w:rsid w:val="00F31F55"/>
    <w:rsid w:val="00F3204B"/>
    <w:rsid w:val="00F321D0"/>
    <w:rsid w:val="00F3328A"/>
    <w:rsid w:val="00F4229E"/>
    <w:rsid w:val="00F457B5"/>
    <w:rsid w:val="00F45886"/>
    <w:rsid w:val="00F45B3D"/>
    <w:rsid w:val="00F465CF"/>
    <w:rsid w:val="00F52B42"/>
    <w:rsid w:val="00F60A25"/>
    <w:rsid w:val="00F61736"/>
    <w:rsid w:val="00F71DB1"/>
    <w:rsid w:val="00F73642"/>
    <w:rsid w:val="00F80C9F"/>
    <w:rsid w:val="00F81813"/>
    <w:rsid w:val="00F903EC"/>
    <w:rsid w:val="00F90BFC"/>
    <w:rsid w:val="00F92BFE"/>
    <w:rsid w:val="00F952E2"/>
    <w:rsid w:val="00FA29E9"/>
    <w:rsid w:val="00FA3F03"/>
    <w:rsid w:val="00FA718C"/>
    <w:rsid w:val="00FB6622"/>
    <w:rsid w:val="00FB78B2"/>
    <w:rsid w:val="00FC60AC"/>
    <w:rsid w:val="00FD0164"/>
    <w:rsid w:val="00FD031F"/>
    <w:rsid w:val="00FD043F"/>
    <w:rsid w:val="00FD2F20"/>
    <w:rsid w:val="00FE130D"/>
    <w:rsid w:val="00FE6E99"/>
    <w:rsid w:val="00FF37BA"/>
    <w:rsid w:val="00FF4820"/>
    <w:rsid w:val="00FF5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03D"/>
    <w:pPr>
      <w:spacing w:after="200" w:line="276" w:lineRule="auto"/>
    </w:pPr>
    <w:rPr>
      <w:lang w:val="uk-UA"/>
    </w:rPr>
  </w:style>
  <w:style w:type="paragraph" w:styleId="Heading1">
    <w:name w:val="heading 1"/>
    <w:basedOn w:val="Normal"/>
    <w:link w:val="Heading1Char"/>
    <w:uiPriority w:val="99"/>
    <w:qFormat/>
    <w:locked/>
    <w:rsid w:val="00D93F7C"/>
    <w:pPr>
      <w:spacing w:before="100" w:beforeAutospacing="1" w:after="100" w:afterAutospacing="1" w:line="240" w:lineRule="auto"/>
      <w:outlineLvl w:val="0"/>
    </w:pPr>
    <w:rPr>
      <w:b/>
      <w:bCs/>
      <w:kern w:val="36"/>
      <w:sz w:val="48"/>
      <w:szCs w:val="48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43153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locked/>
    <w:rsid w:val="00F31F5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945E8"/>
    <w:rPr>
      <w:rFonts w:ascii="Calibri" w:hAnsi="Calibri" w:cs="Calibri"/>
      <w:b/>
      <w:bCs/>
      <w:kern w:val="36"/>
      <w:sz w:val="48"/>
      <w:szCs w:val="48"/>
      <w:lang w:val="ru-RU" w:eastAsia="ru-RU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C54F98"/>
    <w:rPr>
      <w:rFonts w:ascii="Cambria" w:hAnsi="Cambria" w:cs="Cambria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54F98"/>
    <w:rPr>
      <w:rFonts w:ascii="Cambria" w:hAnsi="Cambria" w:cs="Cambria"/>
      <w:b/>
      <w:bCs/>
      <w:sz w:val="26"/>
      <w:szCs w:val="26"/>
      <w:lang w:eastAsia="en-US"/>
    </w:rPr>
  </w:style>
  <w:style w:type="paragraph" w:styleId="NormalWeb">
    <w:name w:val="Normal (Web)"/>
    <w:aliases w:val="Обычный (Web) Знак Знак,Обычный (Web),Обычный (Web)1,Обычный (веб)1,Обычный (веб)2,Звичайний (веб) Знак,Обычный (Web)11,Звичайний (веб) Знак Знак Знак,Обычный (веб) Знак Знак,Звичайний (веб) Знак Знак Знак Знак,Знак1 Знак,Знак1 Знак Знак"/>
    <w:basedOn w:val="Normal"/>
    <w:link w:val="NormalWebChar"/>
    <w:uiPriority w:val="99"/>
    <w:rsid w:val="001A503D"/>
    <w:pPr>
      <w:spacing w:before="100" w:beforeAutospacing="1" w:after="100" w:afterAutospacing="1" w:line="240" w:lineRule="auto"/>
    </w:pPr>
    <w:rPr>
      <w:sz w:val="24"/>
      <w:szCs w:val="24"/>
      <w:lang w:eastAsia="uk-UA"/>
    </w:rPr>
  </w:style>
  <w:style w:type="character" w:styleId="Strong">
    <w:name w:val="Strong"/>
    <w:basedOn w:val="DefaultParagraphFont"/>
    <w:uiPriority w:val="99"/>
    <w:qFormat/>
    <w:rsid w:val="001A503D"/>
    <w:rPr>
      <w:rFonts w:cs="Times New Roman"/>
      <w:b/>
      <w:bCs/>
    </w:rPr>
  </w:style>
  <w:style w:type="character" w:styleId="Hyperlink">
    <w:name w:val="Hyperlink"/>
    <w:basedOn w:val="DefaultParagraphFont"/>
    <w:uiPriority w:val="99"/>
    <w:rsid w:val="00D93F7C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DefaultParagraphFont"/>
    <w:uiPriority w:val="99"/>
    <w:rsid w:val="00D93F7C"/>
    <w:rPr>
      <w:rFonts w:cs="Times New Roman"/>
    </w:rPr>
  </w:style>
  <w:style w:type="character" w:styleId="Emphasis">
    <w:name w:val="Emphasis"/>
    <w:basedOn w:val="DefaultParagraphFont"/>
    <w:uiPriority w:val="99"/>
    <w:qFormat/>
    <w:locked/>
    <w:rsid w:val="00D93F7C"/>
    <w:rPr>
      <w:rFonts w:cs="Times New Roman"/>
      <w:i/>
      <w:iCs/>
    </w:rPr>
  </w:style>
  <w:style w:type="paragraph" w:customStyle="1" w:styleId="a">
    <w:name w:val="Знак"/>
    <w:basedOn w:val="Normal"/>
    <w:uiPriority w:val="99"/>
    <w:rsid w:val="00384BED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rsid w:val="003924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54F98"/>
    <w:rPr>
      <w:rFonts w:ascii="Tahoma" w:hAnsi="Tahoma" w:cs="Tahoma"/>
      <w:sz w:val="16"/>
      <w:szCs w:val="16"/>
      <w:lang w:eastAsia="en-US"/>
    </w:rPr>
  </w:style>
  <w:style w:type="paragraph" w:customStyle="1" w:styleId="1">
    <w:name w:val="Знак1"/>
    <w:basedOn w:val="Normal"/>
    <w:uiPriority w:val="99"/>
    <w:rsid w:val="00667148"/>
    <w:pPr>
      <w:widowControl w:val="0"/>
      <w:autoSpaceDE w:val="0"/>
      <w:autoSpaceDN w:val="0"/>
      <w:adjustRightInd w:val="0"/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LineNumber">
    <w:name w:val="line number"/>
    <w:basedOn w:val="DefaultParagraphFont"/>
    <w:uiPriority w:val="99"/>
    <w:rsid w:val="0038487E"/>
    <w:rPr>
      <w:rFonts w:cs="Times New Roman"/>
    </w:rPr>
  </w:style>
  <w:style w:type="paragraph" w:customStyle="1" w:styleId="body">
    <w:name w:val="body"/>
    <w:basedOn w:val="Normal"/>
    <w:uiPriority w:val="99"/>
    <w:rsid w:val="00667148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paragraph" w:customStyle="1" w:styleId="CharCharCharChar">
    <w:name w:val="Char Знак Знак Char Знак Знак Char Знак Знак Char Знак Знак Знак Знак Знак"/>
    <w:basedOn w:val="Normal"/>
    <w:uiPriority w:val="99"/>
    <w:rsid w:val="006A33D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CharCharCharChar0">
    <w:name w:val="Char Знак Знак Char Знак Знак Char Знак Знак Char Знак Знак Знак Знак Знак Знак Знак Знак Знак"/>
    <w:basedOn w:val="Normal"/>
    <w:uiPriority w:val="99"/>
    <w:rsid w:val="000506D8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2">
    <w:name w:val="Знак Знак2"/>
    <w:basedOn w:val="Normal"/>
    <w:uiPriority w:val="99"/>
    <w:rsid w:val="005A7DBA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0">
    <w:name w:val="Нормальний текст"/>
    <w:basedOn w:val="Normal"/>
    <w:link w:val="a1"/>
    <w:uiPriority w:val="99"/>
    <w:rsid w:val="00B335E9"/>
    <w:pPr>
      <w:spacing w:before="120" w:after="0" w:line="240" w:lineRule="auto"/>
      <w:ind w:firstLine="567"/>
      <w:jc w:val="both"/>
    </w:pPr>
    <w:rPr>
      <w:rFonts w:ascii="Antiqua" w:hAnsi="Antiqua" w:cs="Times New Roman"/>
      <w:sz w:val="26"/>
      <w:szCs w:val="20"/>
      <w:lang w:eastAsia="ru-RU"/>
    </w:rPr>
  </w:style>
  <w:style w:type="character" w:customStyle="1" w:styleId="a1">
    <w:name w:val="Нормальний текст Знак"/>
    <w:link w:val="a0"/>
    <w:uiPriority w:val="99"/>
    <w:locked/>
    <w:rsid w:val="00B335E9"/>
    <w:rPr>
      <w:rFonts w:ascii="Antiqua" w:hAnsi="Antiqua"/>
      <w:sz w:val="26"/>
      <w:lang w:val="uk-UA" w:eastAsia="ru-RU"/>
    </w:rPr>
  </w:style>
  <w:style w:type="character" w:customStyle="1" w:styleId="rvts9">
    <w:name w:val="rvts9"/>
    <w:uiPriority w:val="99"/>
    <w:rsid w:val="008F481D"/>
  </w:style>
  <w:style w:type="character" w:customStyle="1" w:styleId="st42">
    <w:name w:val="st42"/>
    <w:uiPriority w:val="99"/>
    <w:rsid w:val="00A80202"/>
    <w:rPr>
      <w:rFonts w:ascii="Times New Roman" w:hAnsi="Times New Roman"/>
      <w:color w:val="000000"/>
    </w:rPr>
  </w:style>
  <w:style w:type="paragraph" w:customStyle="1" w:styleId="st2">
    <w:name w:val="st2"/>
    <w:uiPriority w:val="99"/>
    <w:rsid w:val="00A80202"/>
    <w:pPr>
      <w:autoSpaceDE w:val="0"/>
      <w:autoSpaceDN w:val="0"/>
      <w:adjustRightInd w:val="0"/>
      <w:spacing w:after="150"/>
      <w:ind w:firstLine="450"/>
      <w:jc w:val="both"/>
    </w:pPr>
    <w:rPr>
      <w:rFonts w:ascii="Courier New" w:hAnsi="Courier New" w:cs="Courier New"/>
      <w:sz w:val="24"/>
      <w:szCs w:val="24"/>
      <w:lang w:val="ru-RU"/>
    </w:rPr>
  </w:style>
  <w:style w:type="paragraph" w:customStyle="1" w:styleId="rvps2">
    <w:name w:val="rvps2"/>
    <w:basedOn w:val="Normal"/>
    <w:uiPriority w:val="99"/>
    <w:rsid w:val="00E13B84"/>
    <w:pPr>
      <w:spacing w:before="100" w:beforeAutospacing="1" w:after="100" w:afterAutospacing="1" w:line="240" w:lineRule="auto"/>
    </w:pPr>
    <w:rPr>
      <w:sz w:val="24"/>
      <w:szCs w:val="24"/>
      <w:lang w:val="ru-RU" w:eastAsia="ru-RU"/>
    </w:rPr>
  </w:style>
  <w:style w:type="character" w:customStyle="1" w:styleId="NormalWebChar">
    <w:name w:val="Normal (Web) Char"/>
    <w:aliases w:val="Обычный (Web) Знак Знак Char,Обычный (Web) Char,Обычный (Web)1 Char,Обычный (веб)1 Char,Обычный (веб)2 Char,Звичайний (веб) Знак Char,Обычный (Web)11 Char,Звичайний (веб) Знак Знак Знак Char,Обычный (веб) Знак Знак Char,Знак1 Знак Char"/>
    <w:basedOn w:val="DefaultParagraphFont"/>
    <w:link w:val="NormalWeb"/>
    <w:uiPriority w:val="99"/>
    <w:locked/>
    <w:rsid w:val="00183204"/>
    <w:rPr>
      <w:rFonts w:ascii="Calibri" w:hAnsi="Calibri" w:cs="Calibri"/>
      <w:sz w:val="24"/>
      <w:szCs w:val="24"/>
      <w:lang w:val="uk-UA" w:eastAsia="uk-UA"/>
    </w:rPr>
  </w:style>
  <w:style w:type="character" w:customStyle="1" w:styleId="center-date">
    <w:name w:val="center-date"/>
    <w:basedOn w:val="DefaultParagraphFont"/>
    <w:uiPriority w:val="99"/>
    <w:rsid w:val="00CB0717"/>
    <w:rPr>
      <w:rFonts w:cs="Times New Roman"/>
    </w:rPr>
  </w:style>
  <w:style w:type="character" w:customStyle="1" w:styleId="FontStyle15">
    <w:name w:val="Font Style15"/>
    <w:basedOn w:val="DefaultParagraphFont"/>
    <w:uiPriority w:val="99"/>
    <w:rsid w:val="003945E8"/>
    <w:rPr>
      <w:rFonts w:ascii="Times New Roman" w:hAnsi="Times New Roman" w:cs="Times New Roman"/>
      <w:color w:val="000000"/>
      <w:sz w:val="26"/>
      <w:szCs w:val="26"/>
    </w:rPr>
  </w:style>
  <w:style w:type="paragraph" w:styleId="ListParagraph">
    <w:name w:val="List Paragraph"/>
    <w:basedOn w:val="Normal"/>
    <w:uiPriority w:val="99"/>
    <w:qFormat/>
    <w:rsid w:val="005F6D14"/>
    <w:pPr>
      <w:ind w:left="720"/>
    </w:pPr>
  </w:style>
  <w:style w:type="paragraph" w:customStyle="1" w:styleId="a2">
    <w:name w:val="Знак Знак Знак Знак Знак Знак Знак Знак Знак"/>
    <w:basedOn w:val="Normal"/>
    <w:uiPriority w:val="99"/>
    <w:rsid w:val="004D63F3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rsid w:val="002448A0"/>
    <w:rPr>
      <w:rFonts w:cs="Times New Roman"/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72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0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1</Pages>
  <Words>377</Words>
  <Characters>2155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hotof</dc:creator>
  <cp:keywords/>
  <dc:description/>
  <cp:lastModifiedBy>3000_BLM</cp:lastModifiedBy>
  <cp:revision>4</cp:revision>
  <cp:lastPrinted>2020-08-10T08:25:00Z</cp:lastPrinted>
  <dcterms:created xsi:type="dcterms:W3CDTF">2026-02-09T12:00:00Z</dcterms:created>
  <dcterms:modified xsi:type="dcterms:W3CDTF">2026-02-25T11:38:00Z</dcterms:modified>
</cp:coreProperties>
</file>